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66E" w14:textId="15AF34A6" w:rsidR="00EC340A" w:rsidRPr="006A1A5A" w:rsidRDefault="00EC340A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ROLE:</w:t>
      </w:r>
      <w:r w:rsidR="00F33268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6E46FD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Portfolio Manager, Property and Infrastructure</w:t>
      </w:r>
    </w:p>
    <w:p w14:paraId="12BF68D5" w14:textId="7CA4A868" w:rsidR="00B90EF7" w:rsidRPr="006A1A5A" w:rsidRDefault="00EC340A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GRADE:</w:t>
      </w:r>
      <w:r w:rsidR="006A1A5A">
        <w:rPr>
          <w:rFonts w:ascii="CIDFont+F1" w:eastAsiaTheme="minorHAnsi" w:hAnsi="CIDFont+F1" w:cs="CIDFont+F1"/>
          <w:b/>
          <w:sz w:val="19"/>
          <w:szCs w:val="19"/>
        </w:rPr>
        <w:t xml:space="preserve"> 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C - £40,000 - £70,000 depending on experience, plus LGPS DB pension scheme</w:t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3E6B72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B90EF7" w:rsidRPr="006A1A5A">
        <w:rPr>
          <w:rFonts w:ascii="CIDFont+F1" w:eastAsiaTheme="minorHAnsi" w:hAnsi="CIDFont+F1" w:cs="CIDFont+F1"/>
          <w:sz w:val="19"/>
          <w:szCs w:val="19"/>
        </w:rPr>
        <w:tab/>
      </w:r>
      <w:r w:rsidR="00B90EF7" w:rsidRPr="006A1A5A">
        <w:rPr>
          <w:rFonts w:ascii="CIDFont+F1" w:eastAsiaTheme="minorHAnsi" w:hAnsi="CIDFont+F1" w:cs="CIDFont+F1"/>
          <w:sz w:val="19"/>
          <w:szCs w:val="19"/>
        </w:rPr>
        <w:tab/>
      </w:r>
    </w:p>
    <w:p w14:paraId="64981B2D" w14:textId="207B6EC8" w:rsidR="003519F5" w:rsidRPr="006A1A5A" w:rsidRDefault="006F31B6" w:rsidP="006A1A5A">
      <w:pPr>
        <w:autoSpaceDE w:val="0"/>
        <w:autoSpaceDN w:val="0"/>
        <w:adjustRightInd w:val="0"/>
        <w:ind w:left="-709"/>
        <w:rPr>
          <w:rFonts w:ascii="CIDFont+F1" w:eastAsiaTheme="minorHAnsi" w:hAnsi="CIDFont+F1" w:cs="CIDFont+F1"/>
          <w:sz w:val="19"/>
          <w:szCs w:val="19"/>
        </w:rPr>
      </w:pPr>
      <w:r w:rsidRPr="006A1A5A">
        <w:rPr>
          <w:rFonts w:ascii="CIDFont+F1" w:eastAsiaTheme="minorHAnsi" w:hAnsi="CIDFont+F1" w:cs="CIDFont+F1"/>
          <w:b/>
          <w:sz w:val="19"/>
          <w:szCs w:val="19"/>
        </w:rPr>
        <w:t>Date:</w:t>
      </w:r>
      <w:r w:rsidR="005C55E5" w:rsidRPr="006A1A5A">
        <w:rPr>
          <w:rFonts w:ascii="CIDFont+F1" w:eastAsiaTheme="minorHAnsi" w:hAnsi="CIDFont+F1" w:cs="CIDFont+F1"/>
          <w:sz w:val="19"/>
          <w:szCs w:val="19"/>
        </w:rPr>
        <w:t xml:space="preserve"> </w:t>
      </w:r>
      <w:r w:rsidR="00133F00">
        <w:rPr>
          <w:rFonts w:ascii="CIDFont+F1" w:eastAsiaTheme="minorHAnsi" w:hAnsi="CIDFont+F1" w:cs="CIDFont+F1"/>
          <w:sz w:val="19"/>
          <w:szCs w:val="19"/>
        </w:rPr>
        <w:t xml:space="preserve">March </w:t>
      </w:r>
      <w:r w:rsidR="003519F5" w:rsidRPr="006A1A5A">
        <w:rPr>
          <w:rFonts w:ascii="CIDFont+F1" w:eastAsiaTheme="minorHAnsi" w:hAnsi="CIDFont+F1" w:cs="CIDFont+F1"/>
          <w:sz w:val="19"/>
          <w:szCs w:val="19"/>
        </w:rPr>
        <w:t>2018</w:t>
      </w:r>
    </w:p>
    <w:p w14:paraId="6D462A26" w14:textId="7E67864C" w:rsidR="003542E9" w:rsidRPr="006E46FD" w:rsidRDefault="006F31B6" w:rsidP="0061488E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4507"/>
        <w:gridCol w:w="4819"/>
        <w:gridCol w:w="3402"/>
        <w:gridCol w:w="284"/>
        <w:gridCol w:w="2297"/>
      </w:tblGrid>
      <w:tr w:rsidR="003E6B72" w:rsidRPr="006E46FD" w14:paraId="36873312" w14:textId="77777777" w:rsidTr="004307A1">
        <w:tc>
          <w:tcPr>
            <w:tcW w:w="4507" w:type="dxa"/>
            <w:shd w:val="clear" w:color="auto" w:fill="A8D08D" w:themeFill="accent6" w:themeFillTint="99"/>
          </w:tcPr>
          <w:p w14:paraId="3F514E0E" w14:textId="2C14FBF4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4819" w:type="dxa"/>
            <w:shd w:val="clear" w:color="auto" w:fill="A8D08D" w:themeFill="accent6" w:themeFillTint="99"/>
          </w:tcPr>
          <w:p w14:paraId="2D2C49FA" w14:textId="54A1DB53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do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171EBBF6" w14:textId="4751D7F9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know</w:t>
            </w:r>
          </w:p>
        </w:tc>
        <w:tc>
          <w:tcPr>
            <w:tcW w:w="2581" w:type="dxa"/>
            <w:gridSpan w:val="2"/>
            <w:shd w:val="clear" w:color="auto" w:fill="A8D08D" w:themeFill="accent6" w:themeFillTint="99"/>
          </w:tcPr>
          <w:p w14:paraId="111D926E" w14:textId="29A09BCD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Values and Behaviours</w:t>
            </w:r>
          </w:p>
        </w:tc>
      </w:tr>
      <w:tr w:rsidR="003E6B72" w:rsidRPr="006E46FD" w14:paraId="16E62AA6" w14:textId="77777777" w:rsidTr="004307A1">
        <w:tc>
          <w:tcPr>
            <w:tcW w:w="4507" w:type="dxa"/>
            <w:shd w:val="clear" w:color="auto" w:fill="auto"/>
          </w:tcPr>
          <w:p w14:paraId="2FEC3AD5" w14:textId="16D774EA" w:rsidR="00DE46A3" w:rsidRPr="00574BBE" w:rsidRDefault="00FB743F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bookmarkStart w:id="0" w:name="_Hlk526515628"/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Purpose</w:t>
            </w:r>
            <w:r w:rsidR="00DE46A3"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:</w:t>
            </w:r>
          </w:p>
          <w:p w14:paraId="786E13FA" w14:textId="77777777" w:rsidR="00AD3D39" w:rsidRPr="006E46FD" w:rsidRDefault="00AD3D39" w:rsidP="00DE46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bookmarkEnd w:id="0"/>
          <w:p w14:paraId="197A3172" w14:textId="1B3BF9A1" w:rsidR="00AD3D39" w:rsidRDefault="00AD3D39" w:rsidP="00AD3D3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This role is part of the Investment Team within the </w:t>
            </w:r>
            <w:r w:rsidR="001174EC">
              <w:rPr>
                <w:rFonts w:ascii="CIDFont+F1" w:eastAsiaTheme="minorHAnsi" w:hAnsi="CIDFont+F1" w:cs="CIDFont+F1"/>
                <w:sz w:val="19"/>
                <w:szCs w:val="19"/>
              </w:rPr>
              <w:t>Property and Infrastructure</w:t>
            </w:r>
            <w:r w:rsidR="00BE284A">
              <w:rPr>
                <w:rFonts w:ascii="CIDFont+F1" w:eastAsiaTheme="minorHAnsi" w:hAnsi="CIDFont+F1" w:cs="CIDFont+F1"/>
                <w:sz w:val="19"/>
                <w:szCs w:val="19"/>
              </w:rPr>
              <w:t xml:space="preserve"> Team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as a Portfolio Manager. Based in the Midlands (ideally in Wolverhampton</w:t>
            </w:r>
            <w:r w:rsidR="007935FB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or alternatively in our Matlock office), the</w:t>
            </w:r>
            <w:r w:rsidR="007C2FA8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successful candidates will report to the</w:t>
            </w:r>
            <w:r w:rsidR="008452B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Investment Director, </w:t>
            </w:r>
            <w:r w:rsidR="005E52ED">
              <w:rPr>
                <w:rFonts w:ascii="CIDFont+F1" w:eastAsiaTheme="minorHAnsi" w:hAnsi="CIDFont+F1" w:cs="CIDFont+F1"/>
                <w:sz w:val="19"/>
                <w:szCs w:val="19"/>
              </w:rPr>
              <w:t>Infrastructure</w:t>
            </w:r>
            <w:r w:rsidR="008452B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1A23B8">
              <w:rPr>
                <w:rFonts w:ascii="CIDFont+F1" w:eastAsiaTheme="minorHAnsi" w:hAnsi="CIDFont+F1" w:cs="CIDFont+F1"/>
                <w:sz w:val="19"/>
                <w:szCs w:val="19"/>
              </w:rPr>
              <w:t>and</w:t>
            </w:r>
            <w:r w:rsidR="008452BE">
              <w:rPr>
                <w:rFonts w:ascii="CIDFont+F1" w:eastAsiaTheme="minorHAnsi" w:hAnsi="CIDFont+F1" w:cs="CIDFont+F1"/>
                <w:sz w:val="19"/>
                <w:szCs w:val="19"/>
              </w:rPr>
              <w:t xml:space="preserve"> Property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3D95CB61" w14:textId="77777777" w:rsidR="007C2FA8" w:rsidRDefault="007C2FA8" w:rsidP="00AD3D3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</w:p>
          <w:p w14:paraId="5E0AFB53" w14:textId="08379AA1" w:rsidR="006E46FD" w:rsidRDefault="00AD3D39" w:rsidP="006450F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You will work with your peers in the </w:t>
            </w:r>
            <w:r w:rsidR="008452BE">
              <w:rPr>
                <w:rFonts w:ascii="CIDFont+F1" w:eastAsiaTheme="minorHAnsi" w:hAnsi="CIDFont+F1" w:cs="CIDFont+F1"/>
                <w:sz w:val="19"/>
                <w:szCs w:val="19"/>
              </w:rPr>
              <w:t>Infrastructure and Property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Investment Team to support the build out</w:t>
            </w:r>
            <w:r w:rsidR="007C2FA8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of a professional, high performing investment</w:t>
            </w:r>
            <w:r w:rsidR="007C2FA8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function. Specific responsibilities will include</w:t>
            </w:r>
            <w:r w:rsidR="007C2FA8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working on investing in the </w:t>
            </w:r>
            <w:r w:rsidR="00057380">
              <w:rPr>
                <w:rFonts w:ascii="CIDFont+F1" w:eastAsiaTheme="minorHAnsi" w:hAnsi="CIDFont+F1" w:cs="CIDFont+F1"/>
                <w:sz w:val="19"/>
                <w:szCs w:val="19"/>
              </w:rPr>
              <w:t xml:space="preserve">Property and </w:t>
            </w:r>
            <w:r w:rsidR="008452BE">
              <w:rPr>
                <w:rFonts w:ascii="CIDFont+F1" w:eastAsiaTheme="minorHAnsi" w:hAnsi="CIDFont+F1" w:cs="CIDFont+F1"/>
                <w:sz w:val="19"/>
                <w:szCs w:val="19"/>
              </w:rPr>
              <w:t xml:space="preserve">Infrastructure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Fund</w:t>
            </w:r>
            <w:r w:rsidR="00057380">
              <w:rPr>
                <w:rFonts w:ascii="CIDFont+F1" w:eastAsiaTheme="minorHAnsi" w:hAnsi="CIDFont+F1" w:cs="CIDFont+F1"/>
                <w:sz w:val="19"/>
                <w:szCs w:val="19"/>
              </w:rPr>
              <w:t>s</w:t>
            </w:r>
            <w:r w:rsidR="008452B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and Direct investments, </w:t>
            </w:r>
            <w:r w:rsidR="00CF0E70">
              <w:rPr>
                <w:rFonts w:ascii="CIDFont+F1" w:eastAsiaTheme="minorHAnsi" w:hAnsi="CIDFont+F1" w:cs="CIDFont+F1"/>
                <w:sz w:val="19"/>
                <w:szCs w:val="19"/>
              </w:rPr>
              <w:t>overseeing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the</w:t>
            </w:r>
            <w:r w:rsidR="007C2FA8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6450F6">
              <w:rPr>
                <w:rFonts w:ascii="CIDFont+F1" w:eastAsiaTheme="minorHAnsi" w:hAnsi="CIDFont+F1" w:cs="CIDFont+F1"/>
                <w:sz w:val="19"/>
                <w:szCs w:val="19"/>
              </w:rPr>
              <w:t xml:space="preserve">Infrastructure and Property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investment portfolio</w:t>
            </w:r>
            <w:r w:rsidR="0046093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and ensuring the</w:t>
            </w:r>
            <w:r w:rsidR="007C2FA8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investments</w:t>
            </w:r>
            <w:r w:rsidR="00A60C76">
              <w:rPr>
                <w:rFonts w:ascii="CIDFont+F1" w:eastAsiaTheme="minorHAnsi" w:hAnsi="CIDFont+F1" w:cs="CIDFont+F1"/>
                <w:sz w:val="19"/>
                <w:szCs w:val="19"/>
              </w:rPr>
              <w:t>’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adherence to responsible</w:t>
            </w:r>
            <w:r w:rsidR="006315E4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investment and risk and compliance policies set</w:t>
            </w:r>
            <w:r w:rsidR="006315E4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by the Investment Committee within the </w:t>
            </w:r>
            <w:r w:rsidR="006315E4">
              <w:rPr>
                <w:rFonts w:ascii="CIDFont+F1" w:eastAsiaTheme="minorHAnsi" w:hAnsi="CIDFont+F1" w:cs="CIDFont+F1"/>
                <w:sz w:val="19"/>
                <w:szCs w:val="19"/>
              </w:rPr>
              <w:t>Infrastructure</w:t>
            </w:r>
            <w:r w:rsidR="00CF0E70"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Property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Fund investments for which you are</w:t>
            </w:r>
            <w:r w:rsidR="006450F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AD3D39">
              <w:rPr>
                <w:rFonts w:ascii="CIDFont+F1" w:eastAsiaTheme="minorHAnsi" w:hAnsi="CIDFont+F1" w:cs="CIDFont+F1"/>
                <w:sz w:val="19"/>
                <w:szCs w:val="19"/>
              </w:rPr>
              <w:t>responsible.</w:t>
            </w:r>
          </w:p>
          <w:p w14:paraId="17BDCA53" w14:textId="77777777" w:rsidR="007935FB" w:rsidRPr="00AD3D39" w:rsidRDefault="007935FB" w:rsidP="00AD3D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53951" w14:textId="77777777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Financial</w:t>
            </w:r>
          </w:p>
          <w:p w14:paraId="1354A3A8" w14:textId="7423D3D2" w:rsidR="006E46FD" w:rsidRPr="00574BBE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N/A</w:t>
            </w:r>
          </w:p>
          <w:p w14:paraId="1D822424" w14:textId="77777777" w:rsidR="00776773" w:rsidRPr="00776773" w:rsidRDefault="00776773" w:rsidP="00776773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172598" w14:textId="77777777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Non-Financial</w:t>
            </w:r>
          </w:p>
          <w:p w14:paraId="7D04BF63" w14:textId="37C73904" w:rsidR="006E46FD" w:rsidRPr="00574BBE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Health and Safety</w:t>
            </w:r>
          </w:p>
          <w:p w14:paraId="70E30D8A" w14:textId="6849A53A" w:rsidR="00E22B43" w:rsidRPr="00574BBE" w:rsidRDefault="00E22B43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Performance management and reporting</w:t>
            </w:r>
          </w:p>
          <w:p w14:paraId="3A2F2743" w14:textId="77777777" w:rsidR="006E46FD" w:rsidRPr="006E46FD" w:rsidRDefault="006E46FD" w:rsidP="006E46FD">
            <w:pPr>
              <w:ind w:left="3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A8CD75F" w14:textId="77777777" w:rsidR="00776773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>Delegated Authority Levels:</w:t>
            </w:r>
          </w:p>
          <w:p w14:paraId="3E01F734" w14:textId="4CAD8645" w:rsidR="006E46FD" w:rsidRPr="00574BBE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N/A</w:t>
            </w:r>
          </w:p>
          <w:p w14:paraId="3804EDBE" w14:textId="77777777" w:rsidR="00CF0E70" w:rsidRPr="00CF0E70" w:rsidRDefault="00CF0E70" w:rsidP="00CF0E70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7552C4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510FA" w14:textId="3A577A12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lastRenderedPageBreak/>
              <w:t xml:space="preserve">Reports to: </w:t>
            </w:r>
          </w:p>
          <w:p w14:paraId="48F2CD85" w14:textId="5D2F74CE" w:rsidR="003519F5" w:rsidRPr="00574BBE" w:rsidRDefault="003519F5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Investment Director</w:t>
            </w:r>
            <w:r w:rsidR="00523076"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="0079423B">
              <w:rPr>
                <w:rFonts w:ascii="CIDFont+F1" w:eastAsiaTheme="minorHAnsi" w:hAnsi="CIDFont+F1" w:cs="CIDFont+F1"/>
                <w:sz w:val="19"/>
                <w:szCs w:val="19"/>
              </w:rPr>
              <w:t>Property and Infrastructure</w:t>
            </w:r>
          </w:p>
          <w:p w14:paraId="339936B0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3DF1F" w14:textId="77777777" w:rsidR="006E46FD" w:rsidRPr="00574BBE" w:rsidRDefault="006E46FD" w:rsidP="00574BBE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b/>
                <w:sz w:val="19"/>
                <w:szCs w:val="19"/>
              </w:rPr>
              <w:t xml:space="preserve">Relationships Internal: </w:t>
            </w:r>
          </w:p>
          <w:p w14:paraId="3623724B" w14:textId="352D1917" w:rsidR="006E46FD" w:rsidRPr="00574BBE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Executive Directors</w:t>
            </w:r>
            <w:r w:rsidR="005D4699"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Board</w:t>
            </w:r>
            <w:r w:rsidR="005D4699"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, </w:t>
            </w: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N</w:t>
            </w:r>
            <w:r w:rsidR="00C834C2" w:rsidRPr="00574BBE">
              <w:rPr>
                <w:rFonts w:ascii="CIDFont+F1" w:eastAsiaTheme="minorHAnsi" w:hAnsi="CIDFont+F1" w:cs="CIDFont+F1"/>
                <w:sz w:val="19"/>
                <w:szCs w:val="19"/>
              </w:rPr>
              <w:t>on-</w:t>
            </w: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E</w:t>
            </w:r>
            <w:r w:rsidR="00C834C2"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xecutive </w:t>
            </w: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D</w:t>
            </w:r>
            <w:r w:rsidR="00C834C2" w:rsidRPr="00574BBE">
              <w:rPr>
                <w:rFonts w:ascii="CIDFont+F1" w:eastAsiaTheme="minorHAnsi" w:hAnsi="CIDFont+F1" w:cs="CIDFont+F1"/>
                <w:sz w:val="19"/>
                <w:szCs w:val="19"/>
              </w:rPr>
              <w:t>irectors</w:t>
            </w:r>
            <w:r w:rsidR="005D4699" w:rsidRPr="00574BBE">
              <w:rPr>
                <w:rFonts w:ascii="CIDFont+F1" w:eastAsiaTheme="minorHAnsi" w:hAnsi="CIDFont+F1" w:cs="CIDFont+F1"/>
                <w:sz w:val="19"/>
                <w:szCs w:val="19"/>
              </w:rPr>
              <w:t>,</w:t>
            </w:r>
            <w:r w:rsidR="00C834C2"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Heads</w:t>
            </w:r>
            <w:r w:rsidR="00C834C2"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 of Service, </w:t>
            </w:r>
            <w:r w:rsidR="004B3F05" w:rsidRPr="00574BBE">
              <w:rPr>
                <w:rFonts w:ascii="CIDFont+F1" w:eastAsiaTheme="minorHAnsi" w:hAnsi="CIDFont+F1" w:cs="CIDFont+F1"/>
                <w:sz w:val="19"/>
                <w:szCs w:val="19"/>
              </w:rPr>
              <w:t>Portfolio M</w:t>
            </w: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anagers</w:t>
            </w:r>
            <w:r w:rsidR="004B3F05"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other members of LGPSC Ltd</w:t>
            </w: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 xml:space="preserve"> staff</w:t>
            </w:r>
          </w:p>
          <w:p w14:paraId="7BBEFA59" w14:textId="6D3C97C6" w:rsidR="006E46FD" w:rsidRPr="006E46FD" w:rsidRDefault="006E46FD" w:rsidP="00574BBE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74BBE">
              <w:rPr>
                <w:rFonts w:ascii="CIDFont+F1" w:eastAsiaTheme="minorHAnsi" w:hAnsi="CIDFont+F1" w:cs="CIDFont+F1"/>
                <w:sz w:val="19"/>
                <w:szCs w:val="19"/>
              </w:rPr>
              <w:t>Stakeholders and Clients</w:t>
            </w:r>
          </w:p>
        </w:tc>
        <w:tc>
          <w:tcPr>
            <w:tcW w:w="4819" w:type="dxa"/>
          </w:tcPr>
          <w:p w14:paraId="155A97F7" w14:textId="4A40DD64" w:rsidR="00FB743F" w:rsidRPr="00FB743F" w:rsidRDefault="00FB743F" w:rsidP="00FB743F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FB743F">
              <w:rPr>
                <w:rFonts w:ascii="CIDFont+F1" w:eastAsiaTheme="minorHAnsi" w:hAnsi="CIDFont+F1" w:cs="CIDFont+F1"/>
                <w:b/>
                <w:sz w:val="19"/>
                <w:szCs w:val="19"/>
              </w:rPr>
              <w:lastRenderedPageBreak/>
              <w:t>Outcomes:</w:t>
            </w:r>
          </w:p>
          <w:p w14:paraId="783992BF" w14:textId="262A7AC8" w:rsidR="001D0134" w:rsidRPr="003C658B" w:rsidRDefault="001D0134" w:rsidP="00FB743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3C658B">
              <w:rPr>
                <w:rFonts w:ascii="CIDFont+F1" w:eastAsiaTheme="minorHAnsi" w:hAnsi="CIDFont+F1" w:cs="CIDFont+F1"/>
                <w:sz w:val="19"/>
                <w:szCs w:val="19"/>
              </w:rPr>
              <w:t>Assist the team in the</w:t>
            </w:r>
            <w:r w:rsidR="00AF333C" w:rsidRPr="003C658B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3C658B">
              <w:rPr>
                <w:rFonts w:ascii="CIDFont+F1" w:eastAsiaTheme="minorHAnsi" w:hAnsi="CIDFont+F1" w:cs="CIDFont+F1"/>
                <w:sz w:val="19"/>
                <w:szCs w:val="19"/>
              </w:rPr>
              <w:t xml:space="preserve">Management of the LGPS Central </w:t>
            </w:r>
            <w:r w:rsidR="00AF333C" w:rsidRPr="003C658B">
              <w:rPr>
                <w:rFonts w:ascii="CIDFont+F1" w:eastAsiaTheme="minorHAnsi" w:hAnsi="CIDFont+F1" w:cs="CIDFont+F1"/>
                <w:sz w:val="19"/>
                <w:szCs w:val="19"/>
              </w:rPr>
              <w:t>Infrastructure</w:t>
            </w:r>
            <w:r w:rsidR="006C24E8" w:rsidRPr="003C658B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3C658B">
              <w:rPr>
                <w:rFonts w:ascii="CIDFont+F1" w:eastAsiaTheme="minorHAnsi" w:hAnsi="CIDFont+F1" w:cs="CIDFont+F1"/>
                <w:sz w:val="19"/>
                <w:szCs w:val="19"/>
              </w:rPr>
              <w:t>Fund</w:t>
            </w:r>
            <w:r w:rsidR="00246FF8">
              <w:rPr>
                <w:rFonts w:ascii="CIDFont+F1" w:eastAsiaTheme="minorHAnsi" w:hAnsi="CIDFont+F1" w:cs="CIDFont+F1"/>
                <w:sz w:val="19"/>
                <w:szCs w:val="19"/>
              </w:rPr>
              <w:t xml:space="preserve"> and Property Fund.</w:t>
            </w:r>
          </w:p>
          <w:p w14:paraId="49E0473B" w14:textId="44DC58B3" w:rsidR="001D0134" w:rsidRPr="00F31210" w:rsidRDefault="001D0134" w:rsidP="00364D2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Document and ensure that you meet the</w:t>
            </w:r>
            <w:r w:rsidR="00F31210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investment targets of the Partner Funds in</w:t>
            </w:r>
            <w:r w:rsid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respect of </w:t>
            </w:r>
            <w:r w:rsidR="00AF333C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the </w:t>
            </w:r>
            <w:r w:rsidR="00C33621">
              <w:rPr>
                <w:rFonts w:ascii="CIDFont+F1" w:eastAsiaTheme="minorHAnsi" w:hAnsi="CIDFont+F1" w:cs="CIDFont+F1"/>
                <w:sz w:val="19"/>
                <w:szCs w:val="19"/>
              </w:rPr>
              <w:t xml:space="preserve">Property and </w:t>
            </w:r>
            <w:r w:rsidR="00AF333C" w:rsidRPr="00F31210">
              <w:rPr>
                <w:rFonts w:ascii="CIDFont+F1" w:eastAsiaTheme="minorHAnsi" w:hAnsi="CIDFont+F1" w:cs="CIDFont+F1"/>
                <w:sz w:val="19"/>
                <w:szCs w:val="19"/>
              </w:rPr>
              <w:t>Infrastructure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Fund</w:t>
            </w:r>
            <w:r w:rsidR="00C33621">
              <w:rPr>
                <w:rFonts w:ascii="CIDFont+F1" w:eastAsiaTheme="minorHAnsi" w:hAnsi="CIDFont+F1" w:cs="CIDFont+F1"/>
                <w:sz w:val="19"/>
                <w:szCs w:val="19"/>
              </w:rPr>
              <w:t>s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38923931" w14:textId="7CD4FED3" w:rsidR="001D0134" w:rsidRPr="00F31210" w:rsidRDefault="001D0134" w:rsidP="0026229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Under the supervision of the Investment</w:t>
            </w:r>
            <w:r w:rsid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Director,</w:t>
            </w:r>
            <w:r w:rsidR="00EB452A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integrate</w:t>
            </w:r>
            <w:r w:rsidR="00EB452A" w:rsidRPr="00F31210">
              <w:rPr>
                <w:rFonts w:ascii="CIDFont+F1" w:eastAsiaTheme="minorHAnsi" w:hAnsi="CIDFont+F1" w:cs="CIDFont+F1"/>
                <w:sz w:val="19"/>
                <w:szCs w:val="19"/>
              </w:rPr>
              <w:t>,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document</w:t>
            </w:r>
            <w:r w:rsidR="00EB452A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and maintain the Investment Committee’s</w:t>
            </w:r>
            <w:r w:rsidR="00EB452A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investment policies applicable to the asset</w:t>
            </w:r>
            <w:r w:rsidR="00EB452A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classes/portfolios for which you are</w:t>
            </w:r>
            <w:r w:rsidR="00EB452A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responsible, in addition to observing the house</w:t>
            </w:r>
            <w:r w:rsidR="00EB452A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policy on Responsible Investment and</w:t>
            </w:r>
            <w:r w:rsidR="00EB452A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Engagement.</w:t>
            </w:r>
          </w:p>
          <w:p w14:paraId="198A13A5" w14:textId="160EA50F" w:rsidR="001D0134" w:rsidRPr="00F31210" w:rsidRDefault="001D0134" w:rsidP="000143B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Always manage risk and compliance in</w:t>
            </w:r>
            <w:r w:rsidR="00F31210" w:rsidRP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accordance with the Company’s Risk and</w:t>
            </w:r>
            <w:r w:rsidR="00F31210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F31210">
              <w:rPr>
                <w:rFonts w:ascii="CIDFont+F1" w:eastAsiaTheme="minorHAnsi" w:hAnsi="CIDFont+F1" w:cs="CIDFont+F1"/>
                <w:sz w:val="19"/>
                <w:szCs w:val="19"/>
              </w:rPr>
              <w:t>Compliance Framework.</w:t>
            </w:r>
          </w:p>
          <w:p w14:paraId="78ECA1C5" w14:textId="4C337F8E" w:rsidR="001D0134" w:rsidRPr="00D81052" w:rsidRDefault="001D0134" w:rsidP="00EF7A3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Run your Investments in a manner which will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deliver value for money for Partner Funds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whilst identifying opportunities to improve the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risk adjusted returns after charges in the</w:t>
            </w:r>
            <w:r w:rsid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EB452A" w:rsidRPr="00D81052">
              <w:rPr>
                <w:rFonts w:ascii="CIDFont+F1" w:eastAsiaTheme="minorHAnsi" w:hAnsi="CIDFont+F1" w:cs="CIDFont+F1"/>
                <w:sz w:val="19"/>
                <w:szCs w:val="19"/>
              </w:rPr>
              <w:t>Infrastructure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Fund.</w:t>
            </w:r>
          </w:p>
          <w:p w14:paraId="2BC7A87C" w14:textId="15A78ABE" w:rsidR="00FB5C90" w:rsidRPr="00D81052" w:rsidRDefault="001D0134" w:rsidP="0057313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Provide documented assurance to the</w:t>
            </w:r>
            <w:r w:rsid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Investment Director, that your</w:t>
            </w:r>
            <w:r w:rsidR="00EB452A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investments are managed within the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parameters set in the Prospectus and the IMA,</w:t>
            </w:r>
            <w:r w:rsidR="006355A9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>and in accordance with the Company’s policies.</w:t>
            </w:r>
          </w:p>
          <w:p w14:paraId="7FCED690" w14:textId="1B742A24" w:rsidR="00FB5C90" w:rsidRPr="00D81052" w:rsidRDefault="00FB5C90" w:rsidP="00223E5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Contribute to a rigorous culture of high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performing, collaborative, research based and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responsible investing across the Investment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81052">
              <w:rPr>
                <w:rFonts w:ascii="CIDFont+F1" w:eastAsiaTheme="minorHAnsi" w:hAnsi="CIDFont+F1" w:cs="CIDFont+F1"/>
                <w:sz w:val="19"/>
                <w:szCs w:val="19"/>
              </w:rPr>
              <w:t>Team.</w:t>
            </w:r>
          </w:p>
          <w:p w14:paraId="020F6DD5" w14:textId="086BB6F3" w:rsidR="00FB5C90" w:rsidRPr="006325F9" w:rsidRDefault="00FB5C90" w:rsidP="004C137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Be an ambassador for LGPS Central within the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investment community, Partner Funds and</w:t>
            </w:r>
            <w:r w:rsidR="00D81052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with regulators and key stakeholders.</w:t>
            </w:r>
          </w:p>
          <w:p w14:paraId="428A2F87" w14:textId="77A97FCF" w:rsidR="00FB5C90" w:rsidRPr="00D81052" w:rsidRDefault="00246FF8" w:rsidP="00695E7B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As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directed by the Investment Director,</w:t>
            </w:r>
            <w:r w:rsidR="00D81052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>implement the creation of new</w:t>
            </w:r>
            <w:r w:rsidR="0096729B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>external mandates or the retender or</w:t>
            </w:r>
            <w:r w:rsidR="0096729B" w:rsidRPr="00D81052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FB5C90" w:rsidRPr="00D81052">
              <w:rPr>
                <w:rFonts w:ascii="CIDFont+F1" w:eastAsiaTheme="minorHAnsi" w:hAnsi="CIDFont+F1" w:cs="CIDFont+F1"/>
                <w:sz w:val="19"/>
                <w:szCs w:val="19"/>
              </w:rPr>
              <w:t>consolidation of existing external mandates.</w:t>
            </w:r>
          </w:p>
          <w:p w14:paraId="63CFA1F3" w14:textId="4B57D1BF" w:rsidR="00FB5C90" w:rsidRDefault="00FB5C90" w:rsidP="005920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lastRenderedPageBreak/>
              <w:t>Always follow the manager selection,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appointment, monitoring, reporting, retender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and transition framework (the “Manager of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Managers Process”) set by the Investment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Director, Manager of Managers and Absolute</w:t>
            </w:r>
            <w:r w:rsidR="006325F9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Return.</w:t>
            </w:r>
          </w:p>
          <w:p w14:paraId="03166FAC" w14:textId="085912D2" w:rsidR="0075522A" w:rsidRDefault="0075522A" w:rsidP="005920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Compile performance reports and associated commentary.</w:t>
            </w:r>
          </w:p>
          <w:p w14:paraId="5C33B743" w14:textId="148DE607" w:rsidR="00487AA9" w:rsidRPr="006325F9" w:rsidRDefault="00487AA9" w:rsidP="005920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Carry out financial, legal and commercial due diligence on target investments at the request of the Investment Director.</w:t>
            </w:r>
          </w:p>
          <w:p w14:paraId="4D6133DF" w14:textId="0BB362BB" w:rsidR="00FB5C90" w:rsidRPr="006325F9" w:rsidRDefault="00FB5C90" w:rsidP="00924A4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Take ownership of tasks the Investment</w:t>
            </w:r>
            <w:r w:rsid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Director</w:t>
            </w:r>
            <w:r w:rsidR="00515B4F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asks you to manage, for</w:t>
            </w:r>
            <w:r w:rsidR="00371D01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example, regulatory work, </w:t>
            </w:r>
            <w:r w:rsidR="000521AE" w:rsidRPr="006325F9">
              <w:rPr>
                <w:rFonts w:ascii="CIDFont+F1" w:eastAsiaTheme="minorHAnsi" w:hAnsi="CIDFont+F1" w:cs="CIDFont+F1"/>
                <w:sz w:val="19"/>
                <w:szCs w:val="19"/>
              </w:rPr>
              <w:t>investment analysis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, manager selection,</w:t>
            </w:r>
            <w:r w:rsidR="00371D01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="00206FEC" w:rsidRPr="006325F9">
              <w:rPr>
                <w:rFonts w:ascii="CIDFont+F1" w:eastAsiaTheme="minorHAnsi" w:hAnsi="CIDFont+F1" w:cs="CIDFont+F1"/>
                <w:sz w:val="19"/>
                <w:szCs w:val="19"/>
              </w:rPr>
              <w:t>portfolio reporting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, investor relations and strategy</w:t>
            </w:r>
            <w:r w:rsidR="00371D01" w:rsidRPr="006325F9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325F9">
              <w:rPr>
                <w:rFonts w:ascii="CIDFont+F1" w:eastAsiaTheme="minorHAnsi" w:hAnsi="CIDFont+F1" w:cs="CIDFont+F1"/>
                <w:sz w:val="19"/>
                <w:szCs w:val="19"/>
              </w:rPr>
              <w:t>development.</w:t>
            </w:r>
          </w:p>
          <w:p w14:paraId="15757F50" w14:textId="421EFDFE" w:rsidR="0061488E" w:rsidRDefault="00FB5C90" w:rsidP="006325F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3C658B">
              <w:rPr>
                <w:rFonts w:ascii="CIDFont+F1" w:eastAsiaTheme="minorHAnsi" w:hAnsi="CIDFont+F1" w:cs="CIDFont+F1"/>
                <w:sz w:val="19"/>
                <w:szCs w:val="19"/>
              </w:rPr>
              <w:t>Under the direction of the Investment Director</w:t>
            </w:r>
            <w:r w:rsidR="00FA7236">
              <w:rPr>
                <w:rFonts w:ascii="CIDFont+F1" w:eastAsiaTheme="minorHAnsi" w:hAnsi="CIDFont+F1" w:cs="CIDFont+F1"/>
                <w:sz w:val="19"/>
                <w:szCs w:val="19"/>
              </w:rPr>
              <w:t>,</w:t>
            </w:r>
            <w:r w:rsidRPr="003C658B">
              <w:rPr>
                <w:rFonts w:ascii="CIDFont+F1" w:eastAsiaTheme="minorHAnsi" w:hAnsi="CIDFont+F1" w:cs="CIDFont+F1"/>
                <w:sz w:val="19"/>
                <w:szCs w:val="19"/>
              </w:rPr>
              <w:t xml:space="preserve"> deliver a transparent, auditable</w:t>
            </w:r>
            <w:r w:rsidR="00454597" w:rsidRPr="003C658B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3C658B">
              <w:rPr>
                <w:rFonts w:ascii="CIDFont+F1" w:eastAsiaTheme="minorHAnsi" w:hAnsi="CIDFont+F1" w:cs="CIDFont+F1"/>
                <w:sz w:val="19"/>
                <w:szCs w:val="19"/>
              </w:rPr>
              <w:t>and repeatable investment process.</w:t>
            </w:r>
          </w:p>
          <w:p w14:paraId="3A02CA6C" w14:textId="15B61B6B" w:rsidR="004D4447" w:rsidRDefault="00A52589" w:rsidP="006325F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Line mana</w:t>
            </w:r>
            <w:r w:rsidR="00C21B06">
              <w:rPr>
                <w:rFonts w:ascii="CIDFont+F1" w:eastAsiaTheme="minorHAnsi" w:hAnsi="CIDFont+F1" w:cs="CIDFont+F1"/>
                <w:sz w:val="19"/>
                <w:szCs w:val="19"/>
              </w:rPr>
              <w:t>ge</w:t>
            </w:r>
            <w:bookmarkStart w:id="1" w:name="_GoBack"/>
            <w:bookmarkEnd w:id="1"/>
            <w:r w:rsidR="004D4447">
              <w:rPr>
                <w:rFonts w:ascii="CIDFont+F1" w:eastAsiaTheme="minorHAnsi" w:hAnsi="CIDFont+F1" w:cs="CIDFont+F1"/>
                <w:sz w:val="19"/>
                <w:szCs w:val="19"/>
              </w:rPr>
              <w:t xml:space="preserve"> Investment Analysts and assist in their development.</w:t>
            </w:r>
          </w:p>
          <w:p w14:paraId="68972D1A" w14:textId="02B3ADCB" w:rsidR="004D4447" w:rsidRPr="003C658B" w:rsidRDefault="004D4447" w:rsidP="006325F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04" w:hanging="284"/>
              <w:rPr>
                <w:rFonts w:ascii="CIDFont+F1" w:eastAsiaTheme="minorHAnsi" w:hAnsi="CIDFont+F1" w:cs="CIDFont+F1"/>
                <w:sz w:val="19"/>
                <w:szCs w:val="19"/>
              </w:rPr>
            </w:pPr>
            <w:r>
              <w:rPr>
                <w:rFonts w:ascii="CIDFont+F1" w:eastAsiaTheme="minorHAnsi" w:hAnsi="CIDFont+F1" w:cs="CIDFont+F1"/>
                <w:sz w:val="19"/>
                <w:szCs w:val="19"/>
              </w:rPr>
              <w:t>Perform any tasks commensurate with the role.</w:t>
            </w:r>
          </w:p>
        </w:tc>
        <w:tc>
          <w:tcPr>
            <w:tcW w:w="3686" w:type="dxa"/>
            <w:gridSpan w:val="2"/>
          </w:tcPr>
          <w:p w14:paraId="474CE71B" w14:textId="62C8364B" w:rsidR="00EC340A" w:rsidRPr="00115B19" w:rsidRDefault="00EC340A" w:rsidP="00115B19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bookmarkStart w:id="2" w:name="_Hlk526515655"/>
            <w:r w:rsidRPr="00115B19">
              <w:rPr>
                <w:rFonts w:ascii="CIDFont+F1" w:eastAsiaTheme="minorHAnsi" w:hAnsi="CIDFont+F1" w:cs="CIDFont+F1"/>
                <w:b/>
                <w:sz w:val="19"/>
                <w:szCs w:val="19"/>
              </w:rPr>
              <w:lastRenderedPageBreak/>
              <w:t>Skills/Knowledge/Experience/Competence</w:t>
            </w:r>
            <w:r w:rsidR="006F31B6" w:rsidRPr="00115B19">
              <w:rPr>
                <w:rFonts w:ascii="CIDFont+F1" w:eastAsiaTheme="minorHAnsi" w:hAnsi="CIDFont+F1" w:cs="CIDFont+F1"/>
                <w:b/>
                <w:sz w:val="19"/>
                <w:szCs w:val="19"/>
              </w:rPr>
              <w:t>:</w:t>
            </w:r>
          </w:p>
          <w:p w14:paraId="7A8689DF" w14:textId="4CB92CFF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Experience of investment/financial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analysis within Private Markets,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especially </w:t>
            </w:r>
            <w:r w:rsidR="001B09EA">
              <w:rPr>
                <w:rFonts w:ascii="CIDFont+F1" w:eastAsiaTheme="minorHAnsi" w:hAnsi="CIDFont+F1" w:cs="CIDFont+F1"/>
                <w:sz w:val="19"/>
                <w:szCs w:val="19"/>
              </w:rPr>
              <w:t xml:space="preserve">Property and </w:t>
            </w:r>
            <w:r w:rsidR="00D9258E">
              <w:rPr>
                <w:rFonts w:ascii="CIDFont+F1" w:eastAsiaTheme="minorHAnsi" w:hAnsi="CIDFont+F1" w:cs="CIDFont+F1"/>
                <w:sz w:val="19"/>
                <w:szCs w:val="19"/>
              </w:rPr>
              <w:t>Infrastructure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, preferably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gained with an asset manager or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other financial institution.</w:t>
            </w:r>
          </w:p>
          <w:p w14:paraId="3EB9BEF2" w14:textId="6F82E680" w:rsidR="00115B19" w:rsidRPr="00D9258E" w:rsidRDefault="00115B19" w:rsidP="00DD2C6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Demonstrated skill in originating,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analysing and recommending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investments, documenting the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rationale for making investments</w:t>
            </w:r>
            <w:r w:rsidR="004307A1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and monitoring them once</w:t>
            </w:r>
            <w:r w:rsidR="00D9258E" w:rsidRPr="00D9258E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D9258E">
              <w:rPr>
                <w:rFonts w:ascii="CIDFont+F1" w:eastAsiaTheme="minorHAnsi" w:hAnsi="CIDFont+F1" w:cs="CIDFont+F1"/>
                <w:sz w:val="19"/>
                <w:szCs w:val="19"/>
              </w:rPr>
              <w:t>selected.</w:t>
            </w:r>
          </w:p>
          <w:p w14:paraId="69E70F39" w14:textId="1B88FEEE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High degree of professional ethics,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integrity and gravitas.</w:t>
            </w:r>
          </w:p>
          <w:p w14:paraId="0E5F0EF6" w14:textId="07807BDD" w:rsidR="00115B19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Excellent judgement and analytical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skills.</w:t>
            </w:r>
          </w:p>
          <w:p w14:paraId="6CFE911B" w14:textId="3C566022" w:rsidR="001C3182" w:rsidRPr="004307A1" w:rsidRDefault="00115B19" w:rsidP="004307A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First class interpersonal,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collaborative and communication</w:t>
            </w:r>
            <w:r w:rsidR="004307A1" w:rsidRPr="004307A1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4307A1">
              <w:rPr>
                <w:rFonts w:ascii="CIDFont+F1" w:eastAsiaTheme="minorHAnsi" w:hAnsi="CIDFont+F1" w:cs="CIDFont+F1"/>
                <w:sz w:val="19"/>
                <w:szCs w:val="19"/>
              </w:rPr>
              <w:t>skills.</w:t>
            </w:r>
          </w:p>
          <w:p w14:paraId="58B2D290" w14:textId="77777777" w:rsidR="004307A1" w:rsidRPr="00115B19" w:rsidRDefault="004307A1" w:rsidP="004307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F950C" w14:textId="0E1C48B3" w:rsidR="00EC340A" w:rsidRPr="00ED59E6" w:rsidRDefault="00EC340A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Qualifications</w:t>
            </w:r>
          </w:p>
          <w:bookmarkEnd w:id="2"/>
          <w:p w14:paraId="74CAD604" w14:textId="5720B5A4" w:rsidR="00667EF3" w:rsidRPr="00667EF3" w:rsidRDefault="00667EF3" w:rsidP="0085245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>Relevant degree and/or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>professional qualification</w:t>
            </w:r>
            <w:r>
              <w:rPr>
                <w:rFonts w:ascii="CIDFont+F1" w:eastAsiaTheme="minorHAnsi" w:hAnsi="CIDFont+F1" w:cs="CIDFont+F1"/>
                <w:sz w:val="19"/>
                <w:szCs w:val="19"/>
              </w:rPr>
              <w:t>.</w:t>
            </w:r>
          </w:p>
          <w:p w14:paraId="0AAA398E" w14:textId="7E3B0E80" w:rsidR="00D806FA" w:rsidRPr="00667EF3" w:rsidRDefault="00667EF3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IMC gained and working towards</w:t>
            </w:r>
            <w:r w:rsidR="00ED59E6" w:rsidRP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CFA qualification or similar/or</w:t>
            </w:r>
            <w:r w:rsid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relevant investment experience</w:t>
            </w:r>
            <w:r w:rsid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 </w:t>
            </w:r>
            <w:r w:rsidRPr="00667EF3">
              <w:rPr>
                <w:rFonts w:ascii="CIDFont+F1" w:eastAsiaTheme="minorHAnsi" w:hAnsi="CIDFont+F1" w:cs="CIDFont+F1"/>
                <w:sz w:val="19"/>
                <w:szCs w:val="19"/>
              </w:rPr>
              <w:t xml:space="preserve">would be a plus. </w:t>
            </w:r>
          </w:p>
        </w:tc>
        <w:tc>
          <w:tcPr>
            <w:tcW w:w="2297" w:type="dxa"/>
          </w:tcPr>
          <w:p w14:paraId="1990DD35" w14:textId="77777777" w:rsidR="001C3182" w:rsidRPr="00ED59E6" w:rsidRDefault="001C3182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Values:</w:t>
            </w:r>
          </w:p>
          <w:p w14:paraId="658303C2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Integrity</w:t>
            </w:r>
          </w:p>
          <w:p w14:paraId="6E342196" w14:textId="2E3AC3DB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Service Delivery</w:t>
            </w:r>
          </w:p>
          <w:p w14:paraId="60F957D9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Supportive Workplace</w:t>
            </w:r>
          </w:p>
          <w:p w14:paraId="58AC1073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Togetherness</w:t>
            </w:r>
          </w:p>
          <w:p w14:paraId="5BFFE5D7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 xml:space="preserve">Outward Focus </w:t>
            </w:r>
          </w:p>
          <w:p w14:paraId="03214FB0" w14:textId="77777777" w:rsidR="001C3182" w:rsidRPr="006E46FD" w:rsidRDefault="001C3182" w:rsidP="001C318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FAB99A" w14:textId="77777777" w:rsidR="001C3182" w:rsidRPr="00ED59E6" w:rsidRDefault="001C3182" w:rsidP="00ED59E6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b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b/>
                <w:sz w:val="19"/>
                <w:szCs w:val="19"/>
              </w:rPr>
              <w:t>Behaviours:</w:t>
            </w:r>
          </w:p>
          <w:p w14:paraId="40AF184C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Open, fair and transparent</w:t>
            </w:r>
          </w:p>
          <w:p w14:paraId="1843F3CD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Honest and trustworthy</w:t>
            </w:r>
          </w:p>
          <w:p w14:paraId="01ECD14C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Empowered in making right decisions</w:t>
            </w:r>
          </w:p>
          <w:p w14:paraId="75261192" w14:textId="77777777" w:rsidR="001C3182" w:rsidRPr="00ED59E6" w:rsidRDefault="001C3182" w:rsidP="00ED59E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54"/>
              <w:rPr>
                <w:rFonts w:ascii="CIDFont+F1" w:eastAsiaTheme="minorHAnsi" w:hAnsi="CIDFont+F1" w:cs="CIDFont+F1"/>
                <w:sz w:val="19"/>
                <w:szCs w:val="19"/>
              </w:rPr>
            </w:pPr>
            <w:r w:rsidRPr="00ED59E6">
              <w:rPr>
                <w:rFonts w:ascii="CIDFont+F1" w:eastAsiaTheme="minorHAnsi" w:hAnsi="CIDFont+F1" w:cs="CIDFont+F1"/>
                <w:sz w:val="19"/>
                <w:szCs w:val="19"/>
              </w:rPr>
              <w:t>Accountability for results and delivery</w:t>
            </w:r>
          </w:p>
          <w:p w14:paraId="3F6EC0C5" w14:textId="47A63F95" w:rsidR="003E6B72" w:rsidRPr="006E46FD" w:rsidRDefault="003E6B72" w:rsidP="00505320">
            <w:pPr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EBF03E" w14:textId="77777777" w:rsidR="002169F7" w:rsidRPr="006E46FD" w:rsidRDefault="002169F7" w:rsidP="003542E9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BD023E" w14:textId="492FCF57" w:rsidR="003542E9" w:rsidRPr="006E46FD" w:rsidRDefault="003542E9" w:rsidP="00D93E56">
      <w:pPr>
        <w:ind w:left="-709"/>
        <w:rPr>
          <w:rFonts w:asciiTheme="minorHAnsi" w:hAnsiTheme="minorHAnsi" w:cstheme="minorHAnsi"/>
          <w:iCs/>
          <w:sz w:val="20"/>
          <w:szCs w:val="20"/>
        </w:rPr>
      </w:pPr>
      <w:r w:rsidRPr="006E46FD">
        <w:rPr>
          <w:rFonts w:asciiTheme="minorHAnsi" w:hAnsiTheme="minorHAnsi" w:cstheme="minorHAnsi"/>
          <w:iCs/>
          <w:sz w:val="20"/>
          <w:szCs w:val="20"/>
        </w:rPr>
        <w:t>LGPS Central Limited provides an exciting, supportive and family-friendly working environment, and we are committed to helping our people achieve their full potential and a healthy work-life balance.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We are an inclusive employer and offer equal opportunities to all regardless of an individual’s age, disability, gender identity, marriage or civil partnership</w:t>
      </w:r>
      <w:r w:rsidR="005C55E5" w:rsidRPr="006E46FD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6E46FD">
        <w:rPr>
          <w:rFonts w:asciiTheme="minorHAnsi" w:hAnsiTheme="minorHAnsi" w:cstheme="minorHAnsi"/>
          <w:iCs/>
          <w:sz w:val="20"/>
          <w:szCs w:val="20"/>
        </w:rPr>
        <w:t>status, pregnancy or maternity, race, religion or belief, sex and sexual orientation.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Candidates who declare that they have a disability and who meet the essential criteria for the job will be offered an interview.</w:t>
      </w:r>
    </w:p>
    <w:p w14:paraId="38F03304" w14:textId="77777777" w:rsidR="003542E9" w:rsidRPr="006E46FD" w:rsidRDefault="003542E9" w:rsidP="00EC340A">
      <w:pPr>
        <w:pStyle w:val="NoSpacing"/>
        <w:rPr>
          <w:rFonts w:cstheme="minorHAnsi"/>
          <w:sz w:val="20"/>
          <w:szCs w:val="20"/>
        </w:rPr>
      </w:pPr>
    </w:p>
    <w:sectPr w:rsidR="003542E9" w:rsidRPr="006E46FD" w:rsidSect="005871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F583A" w14:textId="77777777" w:rsidR="000772C2" w:rsidRDefault="000772C2" w:rsidP="005C55E5">
      <w:r>
        <w:separator/>
      </w:r>
    </w:p>
  </w:endnote>
  <w:endnote w:type="continuationSeparator" w:id="0">
    <w:p w14:paraId="53E67E13" w14:textId="77777777" w:rsidR="000772C2" w:rsidRDefault="000772C2" w:rsidP="005C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D929" w14:textId="77777777" w:rsidR="000772C2" w:rsidRDefault="000772C2" w:rsidP="005C55E5">
      <w:r>
        <w:separator/>
      </w:r>
    </w:p>
  </w:footnote>
  <w:footnote w:type="continuationSeparator" w:id="0">
    <w:p w14:paraId="0E66946B" w14:textId="77777777" w:rsidR="000772C2" w:rsidRDefault="000772C2" w:rsidP="005C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45F7" w14:textId="3A3011EB" w:rsidR="005C55E5" w:rsidRDefault="003519F5" w:rsidP="005C55E5">
    <w:pPr>
      <w:pStyle w:val="Header"/>
      <w:jc w:val="right"/>
    </w:pPr>
    <w:r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2C2DB0" wp14:editId="06A613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bf1940ccb3f1b9c41c2500c2" descr="{&quot;HashCode&quot;:-124442312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A59E4" w14:textId="214918C0" w:rsidR="003519F5" w:rsidRPr="008A1327" w:rsidRDefault="008A1327" w:rsidP="008A1327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8A132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C2DB0" id="_x0000_t202" coordsize="21600,21600" o:spt="202" path="m,l,21600r21600,l21600,xe">
              <v:stroke joinstyle="miter"/>
              <v:path gradientshapeok="t" o:connecttype="rect"/>
            </v:shapetype>
            <v:shape id="MSIPCMbf1940ccb3f1b9c41c2500c2" o:spid="_x0000_s1026" type="#_x0000_t202" alt="{&quot;HashCode&quot;:-1244423123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" o:allowincell="f" filled="f" stroked="f" strokeweight=".5pt">
              <v:textbox inset="20pt,0,,0">
                <w:txbxContent>
                  <w:p w14:paraId="405A59E4" w14:textId="214918C0" w:rsidR="003519F5" w:rsidRPr="008A1327" w:rsidRDefault="008A1327" w:rsidP="008A1327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8A1327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5E5" w:rsidRPr="00A011D1">
      <w:rPr>
        <w:rFonts w:cstheme="minorHAnsi"/>
        <w:noProof/>
        <w:sz w:val="20"/>
        <w:szCs w:val="20"/>
        <w:lang w:eastAsia="en-GB"/>
      </w:rPr>
      <w:drawing>
        <wp:inline distT="0" distB="0" distL="0" distR="0" wp14:anchorId="42E3E823" wp14:editId="3C4D6FB1">
          <wp:extent cx="1533525" cy="630555"/>
          <wp:effectExtent l="0" t="0" r="9525" b="0"/>
          <wp:docPr id="1" name="Picture 1" descr="cid:e57740a2-e5a3-4630-923c-2bf83d2fa8ad@iclou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57740a2-e5a3-4630-923c-2bf83d2fa8ad@icloud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52" cy="66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BE4"/>
    <w:multiLevelType w:val="hybridMultilevel"/>
    <w:tmpl w:val="2294D5D8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F43"/>
    <w:multiLevelType w:val="hybridMultilevel"/>
    <w:tmpl w:val="0334606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13E"/>
    <w:multiLevelType w:val="hybridMultilevel"/>
    <w:tmpl w:val="3EF0DB2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002"/>
    <w:multiLevelType w:val="hybridMultilevel"/>
    <w:tmpl w:val="646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60338"/>
    <w:multiLevelType w:val="hybridMultilevel"/>
    <w:tmpl w:val="37202C0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737"/>
    <w:multiLevelType w:val="hybridMultilevel"/>
    <w:tmpl w:val="9308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367E"/>
    <w:multiLevelType w:val="hybridMultilevel"/>
    <w:tmpl w:val="8090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10A8"/>
    <w:multiLevelType w:val="hybridMultilevel"/>
    <w:tmpl w:val="7F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6575"/>
    <w:multiLevelType w:val="hybridMultilevel"/>
    <w:tmpl w:val="30D0F01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5C6E"/>
    <w:multiLevelType w:val="hybridMultilevel"/>
    <w:tmpl w:val="46F495F4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2E5E"/>
    <w:multiLevelType w:val="hybridMultilevel"/>
    <w:tmpl w:val="EC2A88A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A4269"/>
    <w:multiLevelType w:val="hybridMultilevel"/>
    <w:tmpl w:val="05CCBD6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5F8"/>
    <w:multiLevelType w:val="hybridMultilevel"/>
    <w:tmpl w:val="B1B866A8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FA4"/>
    <w:multiLevelType w:val="hybridMultilevel"/>
    <w:tmpl w:val="0B5A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1C01"/>
    <w:multiLevelType w:val="hybridMultilevel"/>
    <w:tmpl w:val="F8F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13E6A"/>
    <w:multiLevelType w:val="hybridMultilevel"/>
    <w:tmpl w:val="5C1AAB7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83F"/>
    <w:multiLevelType w:val="hybridMultilevel"/>
    <w:tmpl w:val="5552AC8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33FC"/>
    <w:multiLevelType w:val="hybridMultilevel"/>
    <w:tmpl w:val="334AE866"/>
    <w:lvl w:ilvl="0" w:tplc="EBBE88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C3894"/>
    <w:multiLevelType w:val="hybridMultilevel"/>
    <w:tmpl w:val="82E4E44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3273F"/>
    <w:multiLevelType w:val="hybridMultilevel"/>
    <w:tmpl w:val="86980976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36370"/>
    <w:multiLevelType w:val="hybridMultilevel"/>
    <w:tmpl w:val="3288109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66C29"/>
    <w:multiLevelType w:val="hybridMultilevel"/>
    <w:tmpl w:val="8020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E62F5"/>
    <w:multiLevelType w:val="hybridMultilevel"/>
    <w:tmpl w:val="5A305100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0151"/>
    <w:multiLevelType w:val="hybridMultilevel"/>
    <w:tmpl w:val="8064FF4C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D0B5E"/>
    <w:multiLevelType w:val="hybridMultilevel"/>
    <w:tmpl w:val="B0100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D1303"/>
    <w:multiLevelType w:val="hybridMultilevel"/>
    <w:tmpl w:val="1F462E2A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46E57"/>
    <w:multiLevelType w:val="hybridMultilevel"/>
    <w:tmpl w:val="C182294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14EE7"/>
    <w:multiLevelType w:val="hybridMultilevel"/>
    <w:tmpl w:val="8BD4D9F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B59EE"/>
    <w:multiLevelType w:val="hybridMultilevel"/>
    <w:tmpl w:val="B66E1BA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63B7D"/>
    <w:multiLevelType w:val="hybridMultilevel"/>
    <w:tmpl w:val="BD5ADB0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E1A56"/>
    <w:multiLevelType w:val="hybridMultilevel"/>
    <w:tmpl w:val="2C9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20DE1"/>
    <w:multiLevelType w:val="hybridMultilevel"/>
    <w:tmpl w:val="52169A90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5100E"/>
    <w:multiLevelType w:val="hybridMultilevel"/>
    <w:tmpl w:val="27D0AC9C"/>
    <w:lvl w:ilvl="0" w:tplc="8A9878E2">
      <w:start w:val="10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2410440"/>
    <w:multiLevelType w:val="hybridMultilevel"/>
    <w:tmpl w:val="53B0FF8C"/>
    <w:lvl w:ilvl="0" w:tplc="1D3AAF38">
      <w:start w:val="1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DB032A"/>
    <w:multiLevelType w:val="hybridMultilevel"/>
    <w:tmpl w:val="22C439E4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A63C7"/>
    <w:multiLevelType w:val="hybridMultilevel"/>
    <w:tmpl w:val="23F4A11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4766F"/>
    <w:multiLevelType w:val="singleLevel"/>
    <w:tmpl w:val="D8863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778B5C7F"/>
    <w:multiLevelType w:val="hybridMultilevel"/>
    <w:tmpl w:val="3504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27347"/>
    <w:multiLevelType w:val="hybridMultilevel"/>
    <w:tmpl w:val="60B8E40E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F0C0A"/>
    <w:multiLevelType w:val="hybridMultilevel"/>
    <w:tmpl w:val="F282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"/>
  </w:num>
  <w:num w:numId="4">
    <w:abstractNumId w:val="24"/>
  </w:num>
  <w:num w:numId="5">
    <w:abstractNumId w:val="18"/>
  </w:num>
  <w:num w:numId="6">
    <w:abstractNumId w:val="9"/>
  </w:num>
  <w:num w:numId="7">
    <w:abstractNumId w:val="16"/>
  </w:num>
  <w:num w:numId="8">
    <w:abstractNumId w:val="31"/>
  </w:num>
  <w:num w:numId="9">
    <w:abstractNumId w:val="2"/>
  </w:num>
  <w:num w:numId="10">
    <w:abstractNumId w:val="32"/>
  </w:num>
  <w:num w:numId="11">
    <w:abstractNumId w:val="35"/>
  </w:num>
  <w:num w:numId="12">
    <w:abstractNumId w:val="30"/>
  </w:num>
  <w:num w:numId="13">
    <w:abstractNumId w:val="14"/>
  </w:num>
  <w:num w:numId="14">
    <w:abstractNumId w:val="5"/>
  </w:num>
  <w:num w:numId="15">
    <w:abstractNumId w:val="21"/>
  </w:num>
  <w:num w:numId="16">
    <w:abstractNumId w:val="7"/>
  </w:num>
  <w:num w:numId="17">
    <w:abstractNumId w:val="27"/>
  </w:num>
  <w:num w:numId="18">
    <w:abstractNumId w:val="0"/>
  </w:num>
  <w:num w:numId="19">
    <w:abstractNumId w:val="11"/>
  </w:num>
  <w:num w:numId="20">
    <w:abstractNumId w:val="37"/>
  </w:num>
  <w:num w:numId="21">
    <w:abstractNumId w:val="13"/>
  </w:num>
  <w:num w:numId="22">
    <w:abstractNumId w:val="39"/>
  </w:num>
  <w:num w:numId="23">
    <w:abstractNumId w:val="6"/>
  </w:num>
  <w:num w:numId="24">
    <w:abstractNumId w:val="4"/>
  </w:num>
  <w:num w:numId="25">
    <w:abstractNumId w:val="1"/>
  </w:num>
  <w:num w:numId="26">
    <w:abstractNumId w:val="22"/>
  </w:num>
  <w:num w:numId="27">
    <w:abstractNumId w:val="10"/>
  </w:num>
  <w:num w:numId="28">
    <w:abstractNumId w:val="23"/>
  </w:num>
  <w:num w:numId="29">
    <w:abstractNumId w:val="12"/>
  </w:num>
  <w:num w:numId="30">
    <w:abstractNumId w:val="38"/>
  </w:num>
  <w:num w:numId="31">
    <w:abstractNumId w:val="8"/>
  </w:num>
  <w:num w:numId="32">
    <w:abstractNumId w:val="20"/>
  </w:num>
  <w:num w:numId="33">
    <w:abstractNumId w:val="19"/>
  </w:num>
  <w:num w:numId="34">
    <w:abstractNumId w:val="29"/>
  </w:num>
  <w:num w:numId="35">
    <w:abstractNumId w:val="28"/>
  </w:num>
  <w:num w:numId="36">
    <w:abstractNumId w:val="25"/>
  </w:num>
  <w:num w:numId="37">
    <w:abstractNumId w:val="34"/>
  </w:num>
  <w:num w:numId="38">
    <w:abstractNumId w:val="15"/>
  </w:num>
  <w:num w:numId="39">
    <w:abstractNumId w:val="2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01E89"/>
    <w:rsid w:val="000424D5"/>
    <w:rsid w:val="000521AE"/>
    <w:rsid w:val="00057380"/>
    <w:rsid w:val="000708A6"/>
    <w:rsid w:val="000772C2"/>
    <w:rsid w:val="00085D89"/>
    <w:rsid w:val="0010195F"/>
    <w:rsid w:val="00115B19"/>
    <w:rsid w:val="001174EC"/>
    <w:rsid w:val="00133F00"/>
    <w:rsid w:val="001A23B8"/>
    <w:rsid w:val="001B09EA"/>
    <w:rsid w:val="001C3182"/>
    <w:rsid w:val="001D0134"/>
    <w:rsid w:val="001E2563"/>
    <w:rsid w:val="00206FEC"/>
    <w:rsid w:val="002169F7"/>
    <w:rsid w:val="00246FF8"/>
    <w:rsid w:val="002844ED"/>
    <w:rsid w:val="003519F5"/>
    <w:rsid w:val="003542E9"/>
    <w:rsid w:val="00371D01"/>
    <w:rsid w:val="003C658B"/>
    <w:rsid w:val="003D1C90"/>
    <w:rsid w:val="003E6B72"/>
    <w:rsid w:val="004307A1"/>
    <w:rsid w:val="00454597"/>
    <w:rsid w:val="0046093E"/>
    <w:rsid w:val="00487AA9"/>
    <w:rsid w:val="004B1AF7"/>
    <w:rsid w:val="004B3F05"/>
    <w:rsid w:val="004D4447"/>
    <w:rsid w:val="004D52AA"/>
    <w:rsid w:val="004F14D4"/>
    <w:rsid w:val="00505320"/>
    <w:rsid w:val="00515B4F"/>
    <w:rsid w:val="00523076"/>
    <w:rsid w:val="00544CE0"/>
    <w:rsid w:val="00574BBE"/>
    <w:rsid w:val="0058718C"/>
    <w:rsid w:val="005B396A"/>
    <w:rsid w:val="005B490C"/>
    <w:rsid w:val="005C55E5"/>
    <w:rsid w:val="005D288A"/>
    <w:rsid w:val="005D4699"/>
    <w:rsid w:val="005E52ED"/>
    <w:rsid w:val="0061488E"/>
    <w:rsid w:val="006315E4"/>
    <w:rsid w:val="006325F9"/>
    <w:rsid w:val="006355A9"/>
    <w:rsid w:val="0063690A"/>
    <w:rsid w:val="006450F6"/>
    <w:rsid w:val="00652F77"/>
    <w:rsid w:val="00667EF3"/>
    <w:rsid w:val="00677977"/>
    <w:rsid w:val="00680263"/>
    <w:rsid w:val="006A1A5A"/>
    <w:rsid w:val="006C24E8"/>
    <w:rsid w:val="006E162F"/>
    <w:rsid w:val="006E46FD"/>
    <w:rsid w:val="006E7912"/>
    <w:rsid w:val="006F31B6"/>
    <w:rsid w:val="007528CE"/>
    <w:rsid w:val="0075522A"/>
    <w:rsid w:val="007728AC"/>
    <w:rsid w:val="00776773"/>
    <w:rsid w:val="007935FB"/>
    <w:rsid w:val="0079423B"/>
    <w:rsid w:val="00797DBC"/>
    <w:rsid w:val="007C2FA8"/>
    <w:rsid w:val="00834902"/>
    <w:rsid w:val="008452BE"/>
    <w:rsid w:val="008534E8"/>
    <w:rsid w:val="008742A4"/>
    <w:rsid w:val="00894AC6"/>
    <w:rsid w:val="008A1327"/>
    <w:rsid w:val="008B16D2"/>
    <w:rsid w:val="008C54B8"/>
    <w:rsid w:val="008E5FB0"/>
    <w:rsid w:val="008F281D"/>
    <w:rsid w:val="00901032"/>
    <w:rsid w:val="0096729B"/>
    <w:rsid w:val="00994664"/>
    <w:rsid w:val="00A011D1"/>
    <w:rsid w:val="00A52589"/>
    <w:rsid w:val="00A60C76"/>
    <w:rsid w:val="00A84BFB"/>
    <w:rsid w:val="00A86B50"/>
    <w:rsid w:val="00AA3402"/>
    <w:rsid w:val="00AB0B11"/>
    <w:rsid w:val="00AD3D39"/>
    <w:rsid w:val="00AF333C"/>
    <w:rsid w:val="00B562F8"/>
    <w:rsid w:val="00B90EF7"/>
    <w:rsid w:val="00B977D4"/>
    <w:rsid w:val="00BE284A"/>
    <w:rsid w:val="00BF4A9A"/>
    <w:rsid w:val="00C01E32"/>
    <w:rsid w:val="00C21B06"/>
    <w:rsid w:val="00C33621"/>
    <w:rsid w:val="00C447B8"/>
    <w:rsid w:val="00C473DE"/>
    <w:rsid w:val="00C834C2"/>
    <w:rsid w:val="00CF0E70"/>
    <w:rsid w:val="00CF38A3"/>
    <w:rsid w:val="00D177CA"/>
    <w:rsid w:val="00D2262D"/>
    <w:rsid w:val="00D26899"/>
    <w:rsid w:val="00D67492"/>
    <w:rsid w:val="00D806FA"/>
    <w:rsid w:val="00D81052"/>
    <w:rsid w:val="00D9258E"/>
    <w:rsid w:val="00D93E56"/>
    <w:rsid w:val="00DE46A3"/>
    <w:rsid w:val="00E145E3"/>
    <w:rsid w:val="00E22B43"/>
    <w:rsid w:val="00E803E7"/>
    <w:rsid w:val="00EB1DE6"/>
    <w:rsid w:val="00EB452A"/>
    <w:rsid w:val="00EC340A"/>
    <w:rsid w:val="00ED59E6"/>
    <w:rsid w:val="00F31210"/>
    <w:rsid w:val="00F33268"/>
    <w:rsid w:val="00F43AAD"/>
    <w:rsid w:val="00F534D4"/>
    <w:rsid w:val="00F55904"/>
    <w:rsid w:val="00F7570F"/>
    <w:rsid w:val="00F9628D"/>
    <w:rsid w:val="00FA7236"/>
    <w:rsid w:val="00FB5C90"/>
    <w:rsid w:val="00FB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0345"/>
  <w15:chartTrackingRefBased/>
  <w15:docId w15:val="{7526B547-7A53-4241-8525-4E17146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0A"/>
    <w:pPr>
      <w:spacing w:after="0" w:line="240" w:lineRule="auto"/>
    </w:pPr>
  </w:style>
  <w:style w:type="table" w:styleId="TableGrid">
    <w:name w:val="Table Grid"/>
    <w:basedOn w:val="TableNormal"/>
    <w:rsid w:val="00EC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B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C31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182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D2689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26899"/>
  </w:style>
  <w:style w:type="character" w:customStyle="1" w:styleId="eop">
    <w:name w:val="eop"/>
    <w:basedOn w:val="DefaultParagraphFont"/>
    <w:rsid w:val="00D26899"/>
  </w:style>
  <w:style w:type="paragraph" w:styleId="Header">
    <w:name w:val="header"/>
    <w:basedOn w:val="Normal"/>
    <w:link w:val="Head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7FB.67FF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23C7017411B4EA797E98AD516176C" ma:contentTypeVersion="10" ma:contentTypeDescription="Create a new document." ma:contentTypeScope="" ma:versionID="1295050463d0f248b6f8e226f54abb22">
  <xsd:schema xmlns:xsd="http://www.w3.org/2001/XMLSchema" xmlns:xs="http://www.w3.org/2001/XMLSchema" xmlns:p="http://schemas.microsoft.com/office/2006/metadata/properties" xmlns:ns2="d5754134-0dc8-452a-97cb-134c4e77c2a6" xmlns:ns3="6198258f-d695-4562-b794-23fc47939127" targetNamespace="http://schemas.microsoft.com/office/2006/metadata/properties" ma:root="true" ma:fieldsID="7c439c226f263b4b2c624af8b4d1642b" ns2:_="" ns3:_="">
    <xsd:import namespace="d5754134-0dc8-452a-97cb-134c4e77c2a6"/>
    <xsd:import namespace="6198258f-d695-4562-b794-23fc47939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4134-0dc8-452a-97cb-134c4e77c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4BB5A-68DC-4495-9715-38A24EE36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06E6C-C371-4053-A794-A3643BA8A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D8A00-12A7-4633-81DF-37535FB7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4134-0dc8-452a-97cb-134c4e77c2a6"/>
    <ds:schemaRef ds:uri="6198258f-d695-4562-b794-23fc4793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Mistry</dc:creator>
  <cp:keywords/>
  <dc:description/>
  <cp:lastModifiedBy>Mike Hardwick</cp:lastModifiedBy>
  <cp:revision>62</cp:revision>
  <cp:lastPrinted>2019-03-13T18:52:00Z</cp:lastPrinted>
  <dcterms:created xsi:type="dcterms:W3CDTF">2019-02-18T14:12:00Z</dcterms:created>
  <dcterms:modified xsi:type="dcterms:W3CDTF">2019-03-15T09:35:00Z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0x01010057C23C7017411B4EA797E98AD516176C</vt:lpwstr>
  </property>
  <property fmtid="{D5CDD505-2E9C-101B-9397-08002B2CF9AE}" pid="3" name="MSIP_Label_a731d191-7088-4eb1-ab06-b12dc07093e5_Enabled">
    <vt:lpwstr>True</vt:lpwstr>
  </property>
  <property fmtid="{D5CDD505-2E9C-101B-9397-08002B2CF9AE}" pid="4" name="MSIP_Label_a731d191-7088-4eb1-ab06-b12dc07093e5_SiteId">
    <vt:lpwstr>f032b319-4799-4e8e-a918-210123fcbf8b</vt:lpwstr>
  </property>
  <property fmtid="{D5CDD505-2E9C-101B-9397-08002B2CF9AE}" pid="5" name="MSIP_Label_a731d191-7088-4eb1-ab06-b12dc07093e5_Owner">
    <vt:lpwstr>Tanya.Nolan@lgpscentral.co.uk</vt:lpwstr>
  </property>
  <property fmtid="{D5CDD505-2E9C-101B-9397-08002B2CF9AE}" pid="6" name="MSIP_Label_a731d191-7088-4eb1-ab06-b12dc07093e5_SetDate">
    <vt:lpwstr>2019-02-18T14:11:49.5281900Z</vt:lpwstr>
  </property>
  <property fmtid="{D5CDD505-2E9C-101B-9397-08002B2CF9AE}" pid="7" name="MSIP_Label_a731d191-7088-4eb1-ab06-b12dc07093e5_Name">
    <vt:lpwstr>Internal</vt:lpwstr>
  </property>
  <property fmtid="{D5CDD505-2E9C-101B-9397-08002B2CF9AE}" pid="8" name="MSIP_Label_a731d191-7088-4eb1-ab06-b12dc07093e5_Application">
    <vt:lpwstr>Microsoft Azure Information Protection</vt:lpwstr>
  </property>
  <property fmtid="{D5CDD505-2E9C-101B-9397-08002B2CF9AE}" pid="9" name="MSIP_Label_a731d191-7088-4eb1-ab06-b12dc07093e5_Extended_MSFT_Method">
    <vt:lpwstr>Manual</vt:lpwstr>
  </property>
  <property fmtid="{D5CDD505-2E9C-101B-9397-08002B2CF9AE}" pid="10" name="Sensitivity">
    <vt:lpwstr>Internal</vt:lpwstr>
  </property>
</Properties>
</file>